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62" w:rsidRDefault="00EC1916">
      <w:pPr>
        <w:pBdr>
          <w:top w:val="nil"/>
          <w:left w:val="nil"/>
          <w:bottom w:val="nil"/>
          <w:right w:val="nil"/>
          <w:between w:val="nil"/>
        </w:pBdr>
        <w:tabs>
          <w:tab w:val="left" w:pos="3743"/>
        </w:tabs>
        <w:spacing w:line="259" w:lineRule="auto"/>
        <w:ind w:left="0" w:right="824" w:hanging="2"/>
        <w:jc w:val="center"/>
        <w:rPr>
          <w:rFonts w:ascii="Museo Sans 700" w:eastAsia="Museo Sans 700" w:hAnsi="Museo Sans 700" w:cs="Museo Sans 700"/>
          <w:color w:val="008000"/>
          <w:sz w:val="32"/>
          <w:szCs w:val="32"/>
          <w:u w:val="single"/>
        </w:rPr>
      </w:pPr>
      <w:r>
        <w:rPr>
          <w:noProof/>
          <w:lang w:val="en-GB"/>
        </w:rPr>
        <w:drawing>
          <wp:anchor distT="0" distB="0" distL="114300" distR="114300" simplePos="0" relativeHeight="251658240" behindDoc="0" locked="0" layoutInCell="1" hidden="0" allowOverlap="1">
            <wp:simplePos x="0" y="0"/>
            <wp:positionH relativeFrom="column">
              <wp:posOffset>2371725</wp:posOffset>
            </wp:positionH>
            <wp:positionV relativeFrom="paragraph">
              <wp:posOffset>0</wp:posOffset>
            </wp:positionV>
            <wp:extent cx="881063" cy="840398"/>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81063" cy="840398"/>
                    </a:xfrm>
                    <a:prstGeom prst="rect">
                      <a:avLst/>
                    </a:prstGeom>
                    <a:ln/>
                  </pic:spPr>
                </pic:pic>
              </a:graphicData>
            </a:graphic>
          </wp:anchor>
        </w:drawing>
      </w:r>
    </w:p>
    <w:p w:rsidR="00712D62" w:rsidRDefault="00712D62">
      <w:pPr>
        <w:pBdr>
          <w:top w:val="nil"/>
          <w:left w:val="nil"/>
          <w:bottom w:val="nil"/>
          <w:right w:val="nil"/>
          <w:between w:val="nil"/>
        </w:pBdr>
        <w:tabs>
          <w:tab w:val="left" w:pos="3743"/>
        </w:tabs>
        <w:spacing w:line="259" w:lineRule="auto"/>
        <w:ind w:left="1" w:right="824" w:hanging="3"/>
        <w:jc w:val="center"/>
        <w:rPr>
          <w:rFonts w:ascii="Museo Sans 700" w:eastAsia="Museo Sans 700" w:hAnsi="Museo Sans 700" w:cs="Museo Sans 700"/>
          <w:color w:val="008000"/>
          <w:sz w:val="32"/>
          <w:szCs w:val="32"/>
          <w:u w:val="single"/>
        </w:rPr>
      </w:pPr>
    </w:p>
    <w:p w:rsidR="00712D62" w:rsidRDefault="00712D62">
      <w:pPr>
        <w:pBdr>
          <w:top w:val="nil"/>
          <w:left w:val="nil"/>
          <w:bottom w:val="nil"/>
          <w:right w:val="nil"/>
          <w:between w:val="nil"/>
        </w:pBdr>
        <w:tabs>
          <w:tab w:val="left" w:pos="3743"/>
        </w:tabs>
        <w:spacing w:line="259" w:lineRule="auto"/>
        <w:ind w:left="1" w:right="824" w:hanging="3"/>
        <w:jc w:val="center"/>
        <w:rPr>
          <w:rFonts w:ascii="Museo Sans 700" w:eastAsia="Museo Sans 700" w:hAnsi="Museo Sans 700" w:cs="Museo Sans 700"/>
          <w:color w:val="008000"/>
          <w:sz w:val="32"/>
          <w:szCs w:val="32"/>
          <w:u w:val="single"/>
        </w:rPr>
      </w:pPr>
    </w:p>
    <w:p w:rsidR="00712D62" w:rsidRDefault="00712D62">
      <w:pPr>
        <w:pBdr>
          <w:top w:val="nil"/>
          <w:left w:val="nil"/>
          <w:bottom w:val="nil"/>
          <w:right w:val="nil"/>
          <w:between w:val="nil"/>
        </w:pBdr>
        <w:tabs>
          <w:tab w:val="left" w:pos="3743"/>
        </w:tabs>
        <w:spacing w:line="259" w:lineRule="auto"/>
        <w:ind w:left="1" w:right="824" w:hanging="3"/>
        <w:rPr>
          <w:rFonts w:ascii="Museo Sans 700" w:eastAsia="Museo Sans 700" w:hAnsi="Museo Sans 700" w:cs="Museo Sans 700"/>
          <w:color w:val="008000"/>
          <w:sz w:val="32"/>
          <w:szCs w:val="32"/>
          <w:u w:val="single"/>
        </w:rPr>
      </w:pPr>
    </w:p>
    <w:p w:rsidR="00712D62" w:rsidRDefault="00712D62">
      <w:pPr>
        <w:pBdr>
          <w:top w:val="nil"/>
          <w:left w:val="nil"/>
          <w:bottom w:val="nil"/>
          <w:right w:val="nil"/>
          <w:between w:val="nil"/>
        </w:pBdr>
        <w:tabs>
          <w:tab w:val="left" w:pos="3743"/>
        </w:tabs>
        <w:spacing w:line="259" w:lineRule="auto"/>
        <w:ind w:left="1" w:right="824" w:hanging="3"/>
        <w:jc w:val="center"/>
        <w:rPr>
          <w:rFonts w:ascii="Museo Sans 700" w:eastAsia="Museo Sans 700" w:hAnsi="Museo Sans 700" w:cs="Museo Sans 700"/>
          <w:color w:val="008000"/>
          <w:sz w:val="32"/>
          <w:szCs w:val="32"/>
          <w:u w:val="single"/>
        </w:rPr>
      </w:pPr>
    </w:p>
    <w:p w:rsidR="00712D62" w:rsidRDefault="00EC1916">
      <w:pPr>
        <w:pBdr>
          <w:top w:val="nil"/>
          <w:left w:val="nil"/>
          <w:bottom w:val="nil"/>
          <w:right w:val="nil"/>
          <w:between w:val="nil"/>
        </w:pBdr>
        <w:tabs>
          <w:tab w:val="left" w:pos="3743"/>
        </w:tabs>
        <w:spacing w:line="259" w:lineRule="auto"/>
        <w:ind w:left="1" w:right="824" w:hanging="3"/>
        <w:jc w:val="center"/>
        <w:rPr>
          <w:rFonts w:ascii="Museo Sans 700" w:eastAsia="Museo Sans 700" w:hAnsi="Museo Sans 700" w:cs="Museo Sans 700"/>
          <w:b/>
          <w:color w:val="4A86E8"/>
          <w:sz w:val="32"/>
          <w:szCs w:val="32"/>
          <w:u w:val="single"/>
        </w:rPr>
      </w:pPr>
      <w:r>
        <w:rPr>
          <w:rFonts w:ascii="Museo Sans 700" w:eastAsia="Museo Sans 700" w:hAnsi="Museo Sans 700" w:cs="Museo Sans 700"/>
          <w:b/>
          <w:color w:val="4A86E8"/>
          <w:sz w:val="32"/>
          <w:szCs w:val="32"/>
          <w:u w:val="single"/>
        </w:rPr>
        <w:t>Home school agreement for lockdown learning</w:t>
      </w:r>
    </w:p>
    <w:p w:rsidR="00712D62" w:rsidRDefault="00EC1916">
      <w:pPr>
        <w:pBdr>
          <w:top w:val="nil"/>
          <w:left w:val="nil"/>
          <w:bottom w:val="nil"/>
          <w:right w:val="nil"/>
          <w:between w:val="nil"/>
        </w:pBdr>
        <w:tabs>
          <w:tab w:val="left" w:pos="3743"/>
        </w:tabs>
        <w:spacing w:line="259" w:lineRule="auto"/>
        <w:ind w:left="1" w:right="824" w:hanging="3"/>
        <w:jc w:val="center"/>
        <w:rPr>
          <w:rFonts w:ascii="Museo Sans 700" w:eastAsia="Museo Sans 700" w:hAnsi="Museo Sans 700" w:cs="Museo Sans 700"/>
          <w:b/>
          <w:color w:val="4A86E8"/>
          <w:sz w:val="32"/>
          <w:szCs w:val="32"/>
          <w:u w:val="single"/>
        </w:rPr>
      </w:pPr>
      <w:r>
        <w:rPr>
          <w:rFonts w:ascii="Museo Sans 700" w:eastAsia="Museo Sans 700" w:hAnsi="Museo Sans 700" w:cs="Museo Sans 700"/>
          <w:b/>
          <w:color w:val="4A86E8"/>
          <w:sz w:val="32"/>
          <w:szCs w:val="32"/>
          <w:u w:val="single"/>
        </w:rPr>
        <w:t>2020-2021</w:t>
      </w:r>
    </w:p>
    <w:p w:rsidR="00712D62" w:rsidRDefault="00712D62">
      <w:pPr>
        <w:pBdr>
          <w:top w:val="nil"/>
          <w:left w:val="nil"/>
          <w:bottom w:val="nil"/>
          <w:right w:val="nil"/>
          <w:between w:val="nil"/>
        </w:pBdr>
        <w:tabs>
          <w:tab w:val="left" w:pos="3743"/>
        </w:tabs>
        <w:spacing w:line="259" w:lineRule="auto"/>
        <w:ind w:left="1" w:right="824" w:hanging="3"/>
        <w:jc w:val="center"/>
        <w:rPr>
          <w:rFonts w:ascii="Museo Sans 700" w:eastAsia="Museo Sans 700" w:hAnsi="Museo Sans 700" w:cs="Museo Sans 700"/>
          <w:b/>
          <w:color w:val="4A86E8"/>
          <w:sz w:val="32"/>
          <w:szCs w:val="32"/>
          <w:u w:val="single"/>
        </w:rPr>
      </w:pPr>
    </w:p>
    <w:p w:rsidR="00712D62" w:rsidRDefault="00EC1916">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r>
        <w:rPr>
          <w:rFonts w:ascii="Calibri" w:eastAsia="Calibri" w:hAnsi="Calibri" w:cs="Calibri"/>
          <w:color w:val="000000"/>
          <w:sz w:val="22"/>
          <w:szCs w:val="22"/>
        </w:rPr>
        <w:t>In the event of your child needing to isolate or your child’s bubble/year group isolating due to a confirmed case of C</w:t>
      </w:r>
      <w:r>
        <w:rPr>
          <w:rFonts w:ascii="Calibri" w:eastAsia="Calibri" w:hAnsi="Calibri" w:cs="Calibri"/>
          <w:sz w:val="22"/>
          <w:szCs w:val="22"/>
        </w:rPr>
        <w:t>OVID 19,</w:t>
      </w:r>
      <w:r>
        <w:rPr>
          <w:rFonts w:ascii="Calibri" w:eastAsia="Calibri" w:hAnsi="Calibri" w:cs="Calibri"/>
          <w:color w:val="000000"/>
          <w:sz w:val="22"/>
          <w:szCs w:val="22"/>
        </w:rPr>
        <w:t xml:space="preserve"> we as a school ask for your support to engage with and complete home learning remotely. The learning will start on the </w:t>
      </w:r>
      <w:r>
        <w:rPr>
          <w:rFonts w:ascii="Calibri" w:eastAsia="Calibri" w:hAnsi="Calibri" w:cs="Calibri"/>
          <w:sz w:val="22"/>
          <w:szCs w:val="22"/>
        </w:rPr>
        <w:t>second/</w:t>
      </w:r>
      <w:bookmarkStart w:id="0" w:name="_GoBack"/>
      <w:bookmarkEnd w:id="0"/>
      <w:r w:rsidR="00E77321">
        <w:rPr>
          <w:rFonts w:ascii="Calibri" w:eastAsia="Calibri" w:hAnsi="Calibri" w:cs="Calibri"/>
          <w:sz w:val="22"/>
          <w:szCs w:val="22"/>
        </w:rPr>
        <w:t xml:space="preserve">third </w:t>
      </w:r>
      <w:r w:rsidR="00E77321">
        <w:rPr>
          <w:rFonts w:ascii="Calibri" w:eastAsia="Calibri" w:hAnsi="Calibri" w:cs="Calibri"/>
          <w:color w:val="000000"/>
          <w:sz w:val="22"/>
          <w:szCs w:val="22"/>
        </w:rPr>
        <w:t>day</w:t>
      </w:r>
      <w:r>
        <w:rPr>
          <w:rFonts w:ascii="Calibri" w:eastAsia="Calibri" w:hAnsi="Calibri" w:cs="Calibri"/>
          <w:color w:val="000000"/>
          <w:sz w:val="22"/>
          <w:szCs w:val="22"/>
        </w:rPr>
        <w:t xml:space="preserve"> of isolation.</w:t>
      </w:r>
    </w:p>
    <w:p w:rsidR="00712D62" w:rsidRDefault="00712D62">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u w:val="single"/>
        </w:rPr>
      </w:pPr>
    </w:p>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b/>
          <w:color w:val="0000FF"/>
          <w:sz w:val="22"/>
          <w:szCs w:val="22"/>
          <w:u w:val="single"/>
        </w:rPr>
      </w:pPr>
      <w:r>
        <w:rPr>
          <w:rFonts w:ascii="Calibri" w:eastAsia="Calibri" w:hAnsi="Calibri" w:cs="Calibri"/>
          <w:b/>
          <w:color w:val="0000FF"/>
          <w:sz w:val="22"/>
          <w:szCs w:val="22"/>
          <w:u w:val="single"/>
        </w:rPr>
        <w:t>What are the different home learning scenarios?</w:t>
      </w:r>
    </w:p>
    <w:p w:rsidR="00712D62" w:rsidRDefault="00EC1916">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r>
        <w:rPr>
          <w:rFonts w:ascii="Calibri" w:eastAsia="Calibri" w:hAnsi="Calibri" w:cs="Calibri"/>
          <w:color w:val="000000"/>
          <w:sz w:val="22"/>
          <w:szCs w:val="22"/>
        </w:rPr>
        <w:t>The learning will look different according to the circumstances:</w:t>
      </w:r>
    </w:p>
    <w:p w:rsidR="00712D62" w:rsidRDefault="00EC1916">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r>
        <w:rPr>
          <w:rFonts w:ascii="Calibri" w:eastAsia="Calibri" w:hAnsi="Calibri" w:cs="Calibri"/>
          <w:b/>
          <w:color w:val="0000FF"/>
          <w:sz w:val="22"/>
          <w:szCs w:val="22"/>
        </w:rPr>
        <w:t>Scenario 1;</w:t>
      </w:r>
      <w:r>
        <w:rPr>
          <w:rFonts w:ascii="Calibri" w:eastAsia="Calibri" w:hAnsi="Calibri" w:cs="Calibri"/>
          <w:color w:val="008000"/>
          <w:sz w:val="22"/>
          <w:szCs w:val="22"/>
        </w:rPr>
        <w:t xml:space="preserve"> </w:t>
      </w:r>
      <w:proofErr w:type="gramStart"/>
      <w:r>
        <w:rPr>
          <w:rFonts w:ascii="Calibri" w:eastAsia="Calibri" w:hAnsi="Calibri" w:cs="Calibri"/>
          <w:color w:val="000000"/>
          <w:sz w:val="22"/>
          <w:szCs w:val="22"/>
        </w:rPr>
        <w:t>One</w:t>
      </w:r>
      <w:proofErr w:type="gramEnd"/>
      <w:r>
        <w:rPr>
          <w:rFonts w:ascii="Calibri" w:eastAsia="Calibri" w:hAnsi="Calibri" w:cs="Calibri"/>
          <w:color w:val="000000"/>
          <w:sz w:val="22"/>
          <w:szCs w:val="22"/>
        </w:rPr>
        <w:t xml:space="preserve"> child isolating at home awaiting test results </w:t>
      </w:r>
    </w:p>
    <w:p w:rsidR="00712D62" w:rsidRDefault="00EC1916">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r>
        <w:rPr>
          <w:rFonts w:ascii="Calibri" w:eastAsia="Calibri" w:hAnsi="Calibri" w:cs="Calibri"/>
          <w:b/>
          <w:color w:val="0000FF"/>
          <w:sz w:val="22"/>
          <w:szCs w:val="22"/>
        </w:rPr>
        <w:t>Scenario 2;</w:t>
      </w:r>
      <w:r>
        <w:rPr>
          <w:rFonts w:ascii="Calibri" w:eastAsia="Calibri" w:hAnsi="Calibri" w:cs="Calibri"/>
          <w:color w:val="008000"/>
          <w:sz w:val="22"/>
          <w:szCs w:val="22"/>
        </w:rPr>
        <w:t xml:space="preserve"> </w:t>
      </w:r>
      <w:proofErr w:type="gramStart"/>
      <w:r>
        <w:rPr>
          <w:rFonts w:ascii="Calibri" w:eastAsia="Calibri" w:hAnsi="Calibri" w:cs="Calibri"/>
          <w:color w:val="000000"/>
          <w:sz w:val="22"/>
          <w:szCs w:val="22"/>
        </w:rPr>
        <w:t>Your</w:t>
      </w:r>
      <w:proofErr w:type="gramEnd"/>
      <w:r>
        <w:rPr>
          <w:rFonts w:ascii="Calibri" w:eastAsia="Calibri" w:hAnsi="Calibri" w:cs="Calibri"/>
          <w:color w:val="000000"/>
          <w:sz w:val="22"/>
          <w:szCs w:val="22"/>
        </w:rPr>
        <w:t xml:space="preserve"> child’s bubble, year group or the whole school is isolating at home for two weeks due to a confirmed COVID case</w:t>
      </w:r>
      <w:r>
        <w:rPr>
          <w:rFonts w:ascii="Calibri" w:eastAsia="Calibri" w:hAnsi="Calibri" w:cs="Calibri"/>
          <w:color w:val="000000"/>
          <w:sz w:val="22"/>
          <w:szCs w:val="22"/>
        </w:rPr>
        <w:t>. Your child’s teacher is well and able to deliver home learning.</w:t>
      </w:r>
    </w:p>
    <w:p w:rsidR="00712D62" w:rsidRDefault="00EC1916">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r>
        <w:rPr>
          <w:rFonts w:ascii="Calibri" w:eastAsia="Calibri" w:hAnsi="Calibri" w:cs="Calibri"/>
          <w:b/>
          <w:color w:val="0000FF"/>
          <w:sz w:val="22"/>
          <w:szCs w:val="22"/>
        </w:rPr>
        <w:t>Scenario 3</w:t>
      </w:r>
      <w:r>
        <w:rPr>
          <w:rFonts w:ascii="Calibri" w:eastAsia="Calibri" w:hAnsi="Calibri" w:cs="Calibri"/>
          <w:b/>
          <w:color w:val="008000"/>
          <w:sz w:val="22"/>
          <w:szCs w:val="22"/>
        </w:rPr>
        <w:t>;</w:t>
      </w:r>
      <w:r>
        <w:rPr>
          <w:rFonts w:ascii="Calibri" w:eastAsia="Calibri" w:hAnsi="Calibri" w:cs="Calibri"/>
          <w:color w:val="008000"/>
          <w:sz w:val="22"/>
          <w:szCs w:val="22"/>
        </w:rPr>
        <w:t xml:space="preserve"> </w:t>
      </w:r>
      <w:proofErr w:type="gramStart"/>
      <w:r>
        <w:rPr>
          <w:rFonts w:ascii="Calibri" w:eastAsia="Calibri" w:hAnsi="Calibri" w:cs="Calibri"/>
          <w:color w:val="000000"/>
          <w:sz w:val="22"/>
          <w:szCs w:val="22"/>
        </w:rPr>
        <w:t>Your</w:t>
      </w:r>
      <w:proofErr w:type="gramEnd"/>
      <w:r>
        <w:rPr>
          <w:rFonts w:ascii="Calibri" w:eastAsia="Calibri" w:hAnsi="Calibri" w:cs="Calibri"/>
          <w:color w:val="000000"/>
          <w:sz w:val="22"/>
          <w:szCs w:val="22"/>
        </w:rPr>
        <w:t xml:space="preserve"> child’s bubble or year group isolating at home for two weeks due to a confirmed COVID case. Your child’s teacher is unwell and unable to deliver learning therefore, as in sc</w:t>
      </w:r>
      <w:r>
        <w:rPr>
          <w:rFonts w:ascii="Calibri" w:eastAsia="Calibri" w:hAnsi="Calibri" w:cs="Calibri"/>
          <w:color w:val="000000"/>
          <w:sz w:val="22"/>
          <w:szCs w:val="22"/>
        </w:rPr>
        <w:t xml:space="preserve">hool, an HLTA would step in supported by SLT to lead this </w:t>
      </w:r>
      <w:r>
        <w:rPr>
          <w:rFonts w:ascii="Calibri" w:eastAsia="Calibri" w:hAnsi="Calibri" w:cs="Calibri"/>
          <w:sz w:val="22"/>
          <w:szCs w:val="22"/>
        </w:rPr>
        <w:t>class's</w:t>
      </w:r>
      <w:r>
        <w:rPr>
          <w:rFonts w:ascii="Calibri" w:eastAsia="Calibri" w:hAnsi="Calibri" w:cs="Calibri"/>
          <w:color w:val="000000"/>
          <w:sz w:val="22"/>
          <w:szCs w:val="22"/>
        </w:rPr>
        <w:t xml:space="preserve"> learning. The curriculum in this instance may be adapted</w:t>
      </w:r>
    </w:p>
    <w:p w:rsidR="00712D62" w:rsidRDefault="00EC1916">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r>
        <w:rPr>
          <w:rFonts w:ascii="Calibri" w:eastAsia="Calibri" w:hAnsi="Calibri" w:cs="Calibri"/>
          <w:b/>
          <w:color w:val="0000FF"/>
          <w:sz w:val="22"/>
          <w:szCs w:val="22"/>
        </w:rPr>
        <w:t>Scenario 4;</w:t>
      </w:r>
      <w:r>
        <w:rPr>
          <w:rFonts w:ascii="Calibri" w:eastAsia="Calibri" w:hAnsi="Calibri" w:cs="Calibri"/>
          <w:color w:val="000000"/>
          <w:sz w:val="22"/>
          <w:szCs w:val="22"/>
        </w:rPr>
        <w:t xml:space="preserve"> The whole school goes into lockdown teachers will then follow the remote learning policy and an adjusted  'normal' curriculum will be provided including some face to face and live teaching. </w:t>
      </w:r>
    </w:p>
    <w:p w:rsidR="00712D62" w:rsidRDefault="00712D62">
      <w:pPr>
        <w:pBdr>
          <w:top w:val="nil"/>
          <w:left w:val="nil"/>
          <w:bottom w:val="nil"/>
          <w:right w:val="nil"/>
          <w:between w:val="nil"/>
        </w:pBdr>
        <w:tabs>
          <w:tab w:val="left" w:pos="3743"/>
        </w:tabs>
        <w:spacing w:line="259" w:lineRule="auto"/>
        <w:ind w:left="0" w:right="824" w:hanging="2"/>
        <w:rPr>
          <w:rFonts w:ascii="Calibri" w:eastAsia="Calibri" w:hAnsi="Calibri" w:cs="Calibri"/>
          <w:b/>
          <w:color w:val="008000"/>
          <w:sz w:val="22"/>
          <w:szCs w:val="22"/>
          <w:u w:val="single"/>
        </w:rPr>
      </w:pPr>
    </w:p>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color w:val="0000FF"/>
          <w:sz w:val="22"/>
          <w:szCs w:val="22"/>
        </w:rPr>
      </w:pPr>
      <w:r>
        <w:rPr>
          <w:rFonts w:ascii="Calibri" w:eastAsia="Calibri" w:hAnsi="Calibri" w:cs="Calibri"/>
          <w:b/>
          <w:color w:val="0000FF"/>
          <w:sz w:val="22"/>
          <w:szCs w:val="22"/>
          <w:u w:val="single"/>
        </w:rPr>
        <w:t>How long will children be expected to work on each area of lear</w:t>
      </w:r>
      <w:r>
        <w:rPr>
          <w:rFonts w:ascii="Calibri" w:eastAsia="Calibri" w:hAnsi="Calibri" w:cs="Calibri"/>
          <w:b/>
          <w:color w:val="0000FF"/>
          <w:sz w:val="22"/>
          <w:szCs w:val="22"/>
          <w:u w:val="single"/>
        </w:rPr>
        <w:t xml:space="preserve">ning? </w:t>
      </w:r>
      <w:r>
        <w:rPr>
          <w:rFonts w:ascii="Calibri" w:eastAsia="Calibri" w:hAnsi="Calibri" w:cs="Calibri"/>
          <w:color w:val="0000FF"/>
          <w:sz w:val="22"/>
          <w:szCs w:val="22"/>
        </w:rPr>
        <w:t>(Timings are approximations)</w:t>
      </w:r>
    </w:p>
    <w:tbl>
      <w:tblPr>
        <w:tblStyle w:val="a"/>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2280"/>
        <w:gridCol w:w="2115"/>
        <w:gridCol w:w="2565"/>
      </w:tblGrid>
      <w:tr w:rsidR="00712D62">
        <w:tc>
          <w:tcPr>
            <w:tcW w:w="2100" w:type="dxa"/>
          </w:tcPr>
          <w:p w:rsidR="00712D62" w:rsidRDefault="00712D62">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p>
        </w:tc>
        <w:tc>
          <w:tcPr>
            <w:tcW w:w="2280"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FSU</w:t>
            </w:r>
          </w:p>
        </w:tc>
        <w:tc>
          <w:tcPr>
            <w:tcW w:w="211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KS1</w:t>
            </w:r>
          </w:p>
        </w:tc>
        <w:tc>
          <w:tcPr>
            <w:tcW w:w="256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KS2</w:t>
            </w:r>
          </w:p>
        </w:tc>
      </w:tr>
      <w:tr w:rsidR="00712D62">
        <w:tc>
          <w:tcPr>
            <w:tcW w:w="2100"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proofErr w:type="spellStart"/>
            <w:r>
              <w:rPr>
                <w:rFonts w:ascii="Calibri" w:eastAsia="Calibri" w:hAnsi="Calibri" w:cs="Calibri"/>
                <w:sz w:val="22"/>
                <w:szCs w:val="22"/>
              </w:rPr>
              <w:t>Maths</w:t>
            </w:r>
            <w:proofErr w:type="spellEnd"/>
          </w:p>
        </w:tc>
        <w:tc>
          <w:tcPr>
            <w:tcW w:w="2280"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20mins</w:t>
            </w:r>
          </w:p>
        </w:tc>
        <w:tc>
          <w:tcPr>
            <w:tcW w:w="211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30mins</w:t>
            </w:r>
          </w:p>
        </w:tc>
        <w:tc>
          <w:tcPr>
            <w:tcW w:w="256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45mins</w:t>
            </w:r>
          </w:p>
        </w:tc>
      </w:tr>
      <w:tr w:rsidR="00712D62">
        <w:tc>
          <w:tcPr>
            <w:tcW w:w="2100"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Writing</w:t>
            </w:r>
          </w:p>
        </w:tc>
        <w:tc>
          <w:tcPr>
            <w:tcW w:w="2280"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20mins</w:t>
            </w:r>
          </w:p>
        </w:tc>
        <w:tc>
          <w:tcPr>
            <w:tcW w:w="211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30mins</w:t>
            </w:r>
          </w:p>
        </w:tc>
        <w:tc>
          <w:tcPr>
            <w:tcW w:w="256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45mins</w:t>
            </w:r>
          </w:p>
        </w:tc>
      </w:tr>
      <w:tr w:rsidR="00712D62">
        <w:tc>
          <w:tcPr>
            <w:tcW w:w="2100"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Reading</w:t>
            </w:r>
          </w:p>
        </w:tc>
        <w:tc>
          <w:tcPr>
            <w:tcW w:w="2280"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10mins</w:t>
            </w:r>
          </w:p>
        </w:tc>
        <w:tc>
          <w:tcPr>
            <w:tcW w:w="211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20mins</w:t>
            </w:r>
          </w:p>
        </w:tc>
        <w:tc>
          <w:tcPr>
            <w:tcW w:w="256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30-40 mins: to include reading and comprehension activities over the week</w:t>
            </w:r>
          </w:p>
        </w:tc>
      </w:tr>
      <w:tr w:rsidR="00712D62">
        <w:tc>
          <w:tcPr>
            <w:tcW w:w="2100"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lastRenderedPageBreak/>
              <w:t>Phonics and Spelling</w:t>
            </w:r>
          </w:p>
        </w:tc>
        <w:tc>
          <w:tcPr>
            <w:tcW w:w="2280"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10mins</w:t>
            </w:r>
          </w:p>
        </w:tc>
        <w:tc>
          <w:tcPr>
            <w:tcW w:w="211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10mins</w:t>
            </w:r>
          </w:p>
        </w:tc>
        <w:tc>
          <w:tcPr>
            <w:tcW w:w="256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15-20 mins 3 times/week</w:t>
            </w:r>
          </w:p>
        </w:tc>
      </w:tr>
      <w:tr w:rsidR="00712D62">
        <w:tc>
          <w:tcPr>
            <w:tcW w:w="2100"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Topic and physical, social and emotional wellbeing</w:t>
            </w:r>
          </w:p>
        </w:tc>
        <w:tc>
          <w:tcPr>
            <w:tcW w:w="2280"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proofErr w:type="spellStart"/>
            <w:r>
              <w:rPr>
                <w:rFonts w:ascii="Calibri" w:eastAsia="Calibri" w:hAnsi="Calibri" w:cs="Calibri"/>
                <w:sz w:val="22"/>
                <w:szCs w:val="22"/>
              </w:rPr>
              <w:t>Contiunous</w:t>
            </w:r>
            <w:proofErr w:type="spellEnd"/>
            <w:r>
              <w:rPr>
                <w:rFonts w:ascii="Calibri" w:eastAsia="Calibri" w:hAnsi="Calibri" w:cs="Calibri"/>
                <w:sz w:val="22"/>
                <w:szCs w:val="22"/>
              </w:rPr>
              <w:t xml:space="preserve"> provision ideas will be provided by the FSU team</w:t>
            </w:r>
          </w:p>
        </w:tc>
        <w:tc>
          <w:tcPr>
            <w:tcW w:w="211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2 hours</w:t>
            </w:r>
          </w:p>
        </w:tc>
        <w:tc>
          <w:tcPr>
            <w:tcW w:w="2565" w:type="dxa"/>
          </w:tcPr>
          <w:p w:rsidR="00712D62" w:rsidRDefault="00EC1916">
            <w:pPr>
              <w:pBdr>
                <w:top w:val="nil"/>
                <w:left w:val="nil"/>
                <w:bottom w:val="nil"/>
                <w:right w:val="nil"/>
                <w:between w:val="nil"/>
              </w:pBdr>
              <w:tabs>
                <w:tab w:val="left" w:pos="3743"/>
              </w:tabs>
              <w:spacing w:line="259" w:lineRule="auto"/>
              <w:ind w:left="0" w:right="824" w:hanging="2"/>
              <w:rPr>
                <w:rFonts w:ascii="Calibri" w:eastAsia="Calibri" w:hAnsi="Calibri" w:cs="Calibri"/>
                <w:sz w:val="22"/>
                <w:szCs w:val="22"/>
              </w:rPr>
            </w:pPr>
            <w:r>
              <w:rPr>
                <w:rFonts w:ascii="Calibri" w:eastAsia="Calibri" w:hAnsi="Calibri" w:cs="Calibri"/>
                <w:sz w:val="22"/>
                <w:szCs w:val="22"/>
              </w:rPr>
              <w:t>2 hours</w:t>
            </w:r>
          </w:p>
        </w:tc>
      </w:tr>
    </w:tbl>
    <w:p w:rsidR="00712D62" w:rsidRDefault="00712D62">
      <w:pPr>
        <w:pBdr>
          <w:top w:val="nil"/>
          <w:left w:val="nil"/>
          <w:bottom w:val="nil"/>
          <w:right w:val="nil"/>
          <w:between w:val="nil"/>
        </w:pBdr>
        <w:tabs>
          <w:tab w:val="left" w:pos="3743"/>
        </w:tabs>
        <w:spacing w:line="259" w:lineRule="auto"/>
        <w:ind w:left="0" w:right="824" w:hanging="2"/>
        <w:rPr>
          <w:rFonts w:ascii="Calibri" w:eastAsia="Calibri" w:hAnsi="Calibri" w:cs="Calibri"/>
          <w:b/>
          <w:color w:val="008000"/>
          <w:sz w:val="22"/>
          <w:szCs w:val="22"/>
          <w:u w:val="single"/>
        </w:rPr>
      </w:pPr>
    </w:p>
    <w:p w:rsidR="00712D62" w:rsidRDefault="00712D62">
      <w:pPr>
        <w:pBdr>
          <w:top w:val="nil"/>
          <w:left w:val="nil"/>
          <w:bottom w:val="nil"/>
          <w:right w:val="nil"/>
          <w:between w:val="nil"/>
        </w:pBdr>
        <w:tabs>
          <w:tab w:val="left" w:pos="3743"/>
        </w:tabs>
        <w:spacing w:line="259" w:lineRule="auto"/>
        <w:ind w:left="0" w:right="824" w:hanging="2"/>
        <w:jc w:val="both"/>
        <w:rPr>
          <w:rFonts w:ascii="Calibri" w:eastAsia="Calibri" w:hAnsi="Calibri" w:cs="Calibri"/>
          <w:b/>
          <w:color w:val="000000"/>
          <w:sz w:val="22"/>
          <w:szCs w:val="22"/>
          <w:u w:val="single"/>
        </w:rPr>
      </w:pPr>
    </w:p>
    <w:p w:rsidR="00712D62" w:rsidRDefault="00EC1916">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r>
        <w:rPr>
          <w:rFonts w:ascii="Calibri" w:eastAsia="Calibri" w:hAnsi="Calibri" w:cs="Calibri"/>
          <w:color w:val="000000"/>
          <w:sz w:val="22"/>
          <w:szCs w:val="22"/>
        </w:rPr>
        <w:t>For more information about what remote learning will mean for each scenario please refer to the remote learning policy and the contingency plan (appendix A)</w:t>
      </w:r>
    </w:p>
    <w:p w:rsidR="00712D62" w:rsidRDefault="00712D62">
      <w:pPr>
        <w:pBdr>
          <w:top w:val="nil"/>
          <w:left w:val="nil"/>
          <w:bottom w:val="nil"/>
          <w:right w:val="nil"/>
          <w:between w:val="nil"/>
        </w:pBdr>
        <w:tabs>
          <w:tab w:val="left" w:pos="3743"/>
        </w:tabs>
        <w:spacing w:line="259" w:lineRule="auto"/>
        <w:ind w:left="0" w:right="824" w:hanging="2"/>
        <w:jc w:val="both"/>
        <w:rPr>
          <w:rFonts w:ascii="Calibri" w:eastAsia="Calibri" w:hAnsi="Calibri" w:cs="Calibri"/>
          <w:b/>
          <w:color w:val="000000"/>
          <w:sz w:val="22"/>
          <w:szCs w:val="22"/>
          <w:u w:val="single"/>
        </w:rPr>
      </w:pPr>
    </w:p>
    <w:p w:rsidR="00712D62" w:rsidRDefault="00EC1916">
      <w:pPr>
        <w:pBdr>
          <w:top w:val="nil"/>
          <w:left w:val="nil"/>
          <w:bottom w:val="nil"/>
          <w:right w:val="nil"/>
          <w:between w:val="nil"/>
        </w:pBdr>
        <w:tabs>
          <w:tab w:val="left" w:pos="3743"/>
        </w:tabs>
        <w:spacing w:line="259" w:lineRule="auto"/>
        <w:ind w:left="0" w:right="824" w:hanging="2"/>
        <w:jc w:val="both"/>
        <w:rPr>
          <w:rFonts w:ascii="Calibri" w:eastAsia="Calibri" w:hAnsi="Calibri" w:cs="Calibri"/>
          <w:b/>
          <w:color w:val="0000FF"/>
          <w:sz w:val="22"/>
          <w:szCs w:val="22"/>
          <w:u w:val="single"/>
        </w:rPr>
      </w:pPr>
      <w:r>
        <w:rPr>
          <w:rFonts w:ascii="Calibri" w:eastAsia="Calibri" w:hAnsi="Calibri" w:cs="Calibri"/>
          <w:b/>
          <w:color w:val="0000FF"/>
          <w:sz w:val="22"/>
          <w:szCs w:val="22"/>
          <w:u w:val="single"/>
        </w:rPr>
        <w:t>How we are going to support you at home:</w:t>
      </w:r>
    </w:p>
    <w:p w:rsidR="00712D62" w:rsidRDefault="00712D62">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u w:val="single"/>
        </w:rPr>
      </w:pPr>
    </w:p>
    <w:p w:rsidR="00712D62" w:rsidRDefault="00EC1916">
      <w:pPr>
        <w:widowControl w:val="0"/>
        <w:numPr>
          <w:ilvl w:val="0"/>
          <w:numId w:val="4"/>
        </w:numPr>
        <w:pBdr>
          <w:top w:val="nil"/>
          <w:left w:val="nil"/>
          <w:bottom w:val="nil"/>
          <w:right w:val="nil"/>
          <w:between w:val="nil"/>
        </w:pBdr>
        <w:spacing w:after="0" w:line="276" w:lineRule="auto"/>
        <w:ind w:left="0" w:right="824" w:hanging="2"/>
        <w:jc w:val="both"/>
        <w:rPr>
          <w:rFonts w:ascii="Calibri" w:eastAsia="Calibri" w:hAnsi="Calibri" w:cs="Calibri"/>
          <w:color w:val="000000"/>
          <w:sz w:val="22"/>
          <w:szCs w:val="22"/>
        </w:rPr>
      </w:pPr>
      <w:r>
        <w:rPr>
          <w:rFonts w:ascii="Calibri" w:eastAsia="Calibri" w:hAnsi="Calibri" w:cs="Calibri"/>
          <w:color w:val="000000"/>
          <w:sz w:val="22"/>
          <w:szCs w:val="22"/>
        </w:rPr>
        <w:t>If your child does not have a device to access the learning at home, we will provide one if this is at all possible (a loan agreement will need to be completed before the device can be given). If we cannot do this we will provide paper copies</w:t>
      </w:r>
    </w:p>
    <w:p w:rsidR="00712D62" w:rsidRDefault="00EC1916">
      <w:pPr>
        <w:widowControl w:val="0"/>
        <w:numPr>
          <w:ilvl w:val="0"/>
          <w:numId w:val="4"/>
        </w:numPr>
        <w:pBdr>
          <w:top w:val="nil"/>
          <w:left w:val="nil"/>
          <w:bottom w:val="nil"/>
          <w:right w:val="nil"/>
          <w:between w:val="nil"/>
        </w:pBdr>
        <w:spacing w:after="0" w:line="276" w:lineRule="auto"/>
        <w:ind w:left="0" w:right="824"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We will send </w:t>
      </w:r>
      <w:r>
        <w:rPr>
          <w:rFonts w:ascii="Calibri" w:eastAsia="Calibri" w:hAnsi="Calibri" w:cs="Calibri"/>
          <w:color w:val="000000"/>
          <w:sz w:val="22"/>
          <w:szCs w:val="22"/>
        </w:rPr>
        <w:t>home a learning journal for them to record work in</w:t>
      </w:r>
    </w:p>
    <w:p w:rsidR="00712D62" w:rsidRDefault="00EC1916">
      <w:pPr>
        <w:widowControl w:val="0"/>
        <w:numPr>
          <w:ilvl w:val="0"/>
          <w:numId w:val="4"/>
        </w:numPr>
        <w:pBdr>
          <w:top w:val="nil"/>
          <w:left w:val="nil"/>
          <w:bottom w:val="nil"/>
          <w:right w:val="nil"/>
          <w:between w:val="nil"/>
        </w:pBdr>
        <w:spacing w:after="0" w:line="276" w:lineRule="auto"/>
        <w:ind w:left="0" w:right="824" w:hanging="2"/>
        <w:jc w:val="both"/>
        <w:rPr>
          <w:rFonts w:ascii="Calibri" w:eastAsia="Calibri" w:hAnsi="Calibri" w:cs="Calibri"/>
          <w:color w:val="000000"/>
          <w:sz w:val="22"/>
          <w:szCs w:val="22"/>
        </w:rPr>
      </w:pPr>
      <w:r>
        <w:rPr>
          <w:rFonts w:ascii="Calibri" w:eastAsia="Calibri" w:hAnsi="Calibri" w:cs="Calibri"/>
          <w:color w:val="000000"/>
          <w:sz w:val="22"/>
          <w:szCs w:val="22"/>
        </w:rPr>
        <w:t>Teachers hours will be between 9 -3:30 via Google Classroom</w:t>
      </w:r>
    </w:p>
    <w:p w:rsidR="00712D62" w:rsidRDefault="00EC1916">
      <w:pPr>
        <w:widowControl w:val="0"/>
        <w:numPr>
          <w:ilvl w:val="0"/>
          <w:numId w:val="4"/>
        </w:numPr>
        <w:pBdr>
          <w:top w:val="nil"/>
          <w:left w:val="nil"/>
          <w:bottom w:val="nil"/>
          <w:right w:val="nil"/>
          <w:between w:val="nil"/>
        </w:pBdr>
        <w:spacing w:after="0" w:line="276" w:lineRule="auto"/>
        <w:ind w:left="0" w:right="824" w:hanging="2"/>
        <w:jc w:val="both"/>
        <w:rPr>
          <w:rFonts w:ascii="Calibri" w:eastAsia="Calibri" w:hAnsi="Calibri" w:cs="Calibri"/>
          <w:color w:val="000000"/>
          <w:sz w:val="22"/>
          <w:szCs w:val="22"/>
        </w:rPr>
      </w:pPr>
      <w:r>
        <w:rPr>
          <w:rFonts w:ascii="Calibri" w:eastAsia="Calibri" w:hAnsi="Calibri" w:cs="Calibri"/>
          <w:color w:val="000000"/>
          <w:sz w:val="22"/>
          <w:szCs w:val="22"/>
        </w:rPr>
        <w:t>We ask that you post a roundup of your child’s learning in no more than one post per day by 3pm at the latest on Google Classroom</w:t>
      </w:r>
    </w:p>
    <w:p w:rsidR="00712D62" w:rsidRDefault="00EC1916">
      <w:pPr>
        <w:widowControl w:val="0"/>
        <w:numPr>
          <w:ilvl w:val="0"/>
          <w:numId w:val="4"/>
        </w:numPr>
        <w:pBdr>
          <w:top w:val="nil"/>
          <w:left w:val="nil"/>
          <w:bottom w:val="nil"/>
          <w:right w:val="nil"/>
          <w:between w:val="nil"/>
        </w:pBdr>
        <w:spacing w:after="0" w:line="276" w:lineRule="auto"/>
        <w:ind w:left="0" w:right="824"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The next day’s </w:t>
      </w:r>
      <w:r>
        <w:rPr>
          <w:rFonts w:ascii="Calibri" w:eastAsia="Calibri" w:hAnsi="Calibri" w:cs="Calibri"/>
          <w:color w:val="000000"/>
          <w:sz w:val="22"/>
          <w:szCs w:val="22"/>
        </w:rPr>
        <w:t xml:space="preserve">learning will be ready to go by 6pm the night before </w:t>
      </w:r>
    </w:p>
    <w:p w:rsidR="00712D62" w:rsidRDefault="00EC1916">
      <w:pPr>
        <w:widowControl w:val="0"/>
        <w:numPr>
          <w:ilvl w:val="0"/>
          <w:numId w:val="4"/>
        </w:numPr>
        <w:pBdr>
          <w:top w:val="nil"/>
          <w:left w:val="nil"/>
          <w:bottom w:val="nil"/>
          <w:right w:val="nil"/>
          <w:between w:val="nil"/>
        </w:pBdr>
        <w:spacing w:after="0" w:line="276" w:lineRule="auto"/>
        <w:ind w:left="0" w:right="824" w:hanging="2"/>
        <w:jc w:val="both"/>
        <w:rPr>
          <w:rFonts w:ascii="Calibri" w:eastAsia="Calibri" w:hAnsi="Calibri" w:cs="Calibri"/>
          <w:color w:val="000000"/>
          <w:sz w:val="22"/>
          <w:szCs w:val="22"/>
        </w:rPr>
      </w:pPr>
      <w:r>
        <w:rPr>
          <w:rFonts w:ascii="Calibri" w:eastAsia="Calibri" w:hAnsi="Calibri" w:cs="Calibri"/>
          <w:color w:val="000000"/>
          <w:sz w:val="22"/>
          <w:szCs w:val="22"/>
        </w:rPr>
        <w:t>Additional to this, teachers will signpost you to links to support with your child’s learning</w:t>
      </w:r>
    </w:p>
    <w:p w:rsidR="00712D62" w:rsidRDefault="00712D62">
      <w:pPr>
        <w:widowControl w:val="0"/>
        <w:pBdr>
          <w:top w:val="nil"/>
          <w:left w:val="nil"/>
          <w:bottom w:val="nil"/>
          <w:right w:val="nil"/>
          <w:between w:val="nil"/>
        </w:pBdr>
        <w:spacing w:after="0" w:line="240" w:lineRule="auto"/>
        <w:ind w:left="0" w:right="824" w:hanging="2"/>
        <w:jc w:val="both"/>
        <w:rPr>
          <w:rFonts w:ascii="Calibri" w:eastAsia="Calibri" w:hAnsi="Calibri" w:cs="Calibri"/>
          <w:color w:val="000000"/>
          <w:sz w:val="22"/>
          <w:szCs w:val="22"/>
        </w:rPr>
      </w:pPr>
    </w:p>
    <w:p w:rsidR="00712D62" w:rsidRDefault="00EC1916">
      <w:pPr>
        <w:widowControl w:val="0"/>
        <w:pBdr>
          <w:top w:val="nil"/>
          <w:left w:val="nil"/>
          <w:bottom w:val="nil"/>
          <w:right w:val="nil"/>
          <w:between w:val="nil"/>
        </w:pBdr>
        <w:spacing w:after="0" w:line="240" w:lineRule="auto"/>
        <w:ind w:left="0" w:right="824" w:hanging="2"/>
        <w:jc w:val="both"/>
        <w:rPr>
          <w:rFonts w:ascii="Calibri" w:eastAsia="Calibri" w:hAnsi="Calibri" w:cs="Calibri"/>
          <w:b/>
          <w:color w:val="0000FF"/>
          <w:sz w:val="22"/>
          <w:szCs w:val="22"/>
          <w:u w:val="single"/>
        </w:rPr>
      </w:pPr>
      <w:r>
        <w:rPr>
          <w:rFonts w:ascii="Calibri" w:eastAsia="Calibri" w:hAnsi="Calibri" w:cs="Calibri"/>
          <w:b/>
          <w:color w:val="0000FF"/>
          <w:sz w:val="22"/>
          <w:szCs w:val="22"/>
          <w:u w:val="single"/>
        </w:rPr>
        <w:t>What we expect from children</w:t>
      </w:r>
    </w:p>
    <w:p w:rsidR="00712D62" w:rsidRDefault="00712D6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712D62" w:rsidRDefault="00EC1916">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To be ready to learn by 9am and uphold our school values in </w:t>
      </w:r>
      <w:r>
        <w:rPr>
          <w:rFonts w:ascii="Calibri" w:eastAsia="Calibri" w:hAnsi="Calibri" w:cs="Calibri"/>
          <w:sz w:val="22"/>
          <w:szCs w:val="22"/>
        </w:rPr>
        <w:t>both face</w:t>
      </w:r>
      <w:r>
        <w:rPr>
          <w:rFonts w:ascii="Calibri" w:eastAsia="Calibri" w:hAnsi="Calibri" w:cs="Calibri"/>
          <w:color w:val="000000"/>
          <w:sz w:val="22"/>
          <w:szCs w:val="22"/>
        </w:rPr>
        <w:t xml:space="preserve"> to face remote learning </w:t>
      </w:r>
      <w:r>
        <w:rPr>
          <w:rFonts w:ascii="Calibri" w:eastAsia="Calibri" w:hAnsi="Calibri" w:cs="Calibri"/>
          <w:sz w:val="22"/>
          <w:szCs w:val="22"/>
        </w:rPr>
        <w:t xml:space="preserve"> and </w:t>
      </w:r>
      <w:r>
        <w:rPr>
          <w:rFonts w:ascii="Calibri" w:eastAsia="Calibri" w:hAnsi="Calibri" w:cs="Calibri"/>
          <w:color w:val="000000"/>
          <w:sz w:val="22"/>
          <w:szCs w:val="22"/>
        </w:rPr>
        <w:t>written communications; this includes being respectful in both their spoken and written communications with staff and with their peers. Anything deemed not appropriate will be removed from any stream of communication</w:t>
      </w:r>
      <w:r>
        <w:rPr>
          <w:rFonts w:ascii="Calibri" w:eastAsia="Calibri" w:hAnsi="Calibri" w:cs="Calibri"/>
          <w:sz w:val="22"/>
          <w:szCs w:val="22"/>
        </w:rPr>
        <w:t xml:space="preserve"> and paren</w:t>
      </w:r>
      <w:r>
        <w:rPr>
          <w:rFonts w:ascii="Calibri" w:eastAsia="Calibri" w:hAnsi="Calibri" w:cs="Calibri"/>
          <w:sz w:val="22"/>
          <w:szCs w:val="22"/>
        </w:rPr>
        <w:t xml:space="preserve">ts will be contacted. </w:t>
      </w:r>
    </w:p>
    <w:p w:rsidR="00712D62" w:rsidRDefault="00EC1916">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Be contactable during the school day – although consider they may not always be in front of a device the entire time</w:t>
      </w:r>
    </w:p>
    <w:p w:rsidR="00712D62" w:rsidRDefault="00EC1916">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Complete work to the deadline set by teachers and ask for support when needed</w:t>
      </w:r>
    </w:p>
    <w:p w:rsidR="00712D62" w:rsidRDefault="00EC1916">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Show good attitudes to learning; knowi</w:t>
      </w:r>
      <w:r>
        <w:rPr>
          <w:rFonts w:ascii="Calibri" w:eastAsia="Calibri" w:hAnsi="Calibri" w:cs="Calibri"/>
          <w:color w:val="000000"/>
          <w:sz w:val="22"/>
          <w:szCs w:val="22"/>
        </w:rPr>
        <w:t>ng and using their Learning Powers to help them stay self-motivated and succeed in their remote learning</w:t>
      </w:r>
    </w:p>
    <w:p w:rsidR="00712D62" w:rsidRDefault="00EC1916">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Alert teachers if they are not able to complete work</w:t>
      </w:r>
    </w:p>
    <w:p w:rsidR="00712D62" w:rsidRDefault="00712D62">
      <w:pPr>
        <w:widowControl w:val="0"/>
        <w:pBdr>
          <w:top w:val="nil"/>
          <w:left w:val="nil"/>
          <w:bottom w:val="nil"/>
          <w:right w:val="nil"/>
          <w:between w:val="nil"/>
        </w:pBdr>
        <w:spacing w:after="0" w:line="240" w:lineRule="auto"/>
        <w:ind w:left="0" w:right="824" w:hanging="2"/>
        <w:jc w:val="both"/>
        <w:rPr>
          <w:rFonts w:ascii="Calibri" w:eastAsia="Calibri" w:hAnsi="Calibri" w:cs="Calibri"/>
          <w:color w:val="000000"/>
          <w:sz w:val="22"/>
          <w:szCs w:val="22"/>
        </w:rPr>
      </w:pPr>
    </w:p>
    <w:p w:rsidR="00712D62" w:rsidRDefault="00EC1916">
      <w:pPr>
        <w:pBdr>
          <w:top w:val="nil"/>
          <w:left w:val="nil"/>
          <w:bottom w:val="nil"/>
          <w:right w:val="nil"/>
          <w:between w:val="nil"/>
        </w:pBdr>
        <w:spacing w:line="240" w:lineRule="auto"/>
        <w:ind w:left="0" w:hanging="2"/>
        <w:rPr>
          <w:rFonts w:ascii="Calibri" w:eastAsia="Calibri" w:hAnsi="Calibri" w:cs="Calibri"/>
          <w:b/>
          <w:color w:val="0000FF"/>
          <w:sz w:val="22"/>
          <w:szCs w:val="22"/>
          <w:u w:val="single"/>
        </w:rPr>
      </w:pPr>
      <w:r>
        <w:rPr>
          <w:rFonts w:ascii="Calibri" w:eastAsia="Calibri" w:hAnsi="Calibri" w:cs="Calibri"/>
          <w:b/>
          <w:color w:val="0000FF"/>
          <w:sz w:val="22"/>
          <w:szCs w:val="22"/>
          <w:u w:val="single"/>
        </w:rPr>
        <w:t xml:space="preserve">How can you support your child at </w:t>
      </w:r>
      <w:proofErr w:type="gramStart"/>
      <w:r>
        <w:rPr>
          <w:rFonts w:ascii="Calibri" w:eastAsia="Calibri" w:hAnsi="Calibri" w:cs="Calibri"/>
          <w:b/>
          <w:color w:val="0000FF"/>
          <w:sz w:val="22"/>
          <w:szCs w:val="22"/>
          <w:u w:val="single"/>
        </w:rPr>
        <w:t>home:</w:t>
      </w:r>
      <w:proofErr w:type="gramEnd"/>
    </w:p>
    <w:p w:rsidR="00712D62" w:rsidRDefault="00712D62">
      <w:pPr>
        <w:pBdr>
          <w:top w:val="nil"/>
          <w:left w:val="nil"/>
          <w:bottom w:val="nil"/>
          <w:right w:val="nil"/>
          <w:between w:val="nil"/>
        </w:pBdr>
        <w:spacing w:line="240" w:lineRule="auto"/>
        <w:ind w:left="0" w:hanging="2"/>
        <w:rPr>
          <w:rFonts w:ascii="Calibri" w:eastAsia="Calibri" w:hAnsi="Calibri" w:cs="Calibri"/>
          <w:color w:val="008000"/>
          <w:sz w:val="22"/>
          <w:szCs w:val="22"/>
          <w:u w:val="single"/>
        </w:rPr>
      </w:pPr>
    </w:p>
    <w:p w:rsidR="00712D62" w:rsidRDefault="00EC191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Ensure your child is ready to learn by 9am each day</w:t>
      </w:r>
    </w:p>
    <w:p w:rsidR="00712D62" w:rsidRDefault="00EC1916">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Make the school aware if your child is sick or otherwise cannot complete work</w:t>
      </w:r>
    </w:p>
    <w:p w:rsidR="00712D62" w:rsidRDefault="00EC1916">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Be proactive in supporting your child access, engage with and successfully complete the remote learning being provided</w:t>
      </w:r>
    </w:p>
    <w:p w:rsidR="00712D62" w:rsidRDefault="00EC1916">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Work with your child/children to keep good working/learning</w:t>
      </w:r>
      <w:r>
        <w:rPr>
          <w:rFonts w:ascii="Calibri" w:eastAsia="Calibri" w:hAnsi="Calibri" w:cs="Calibri"/>
          <w:color w:val="000000"/>
          <w:sz w:val="22"/>
          <w:szCs w:val="22"/>
        </w:rPr>
        <w:t xml:space="preserve"> habits through the use of  visual timetables and having an identified working space; useful resources will be provided to parents on the schools website</w:t>
      </w:r>
    </w:p>
    <w:p w:rsidR="00712D62" w:rsidRDefault="00EC1916">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Seek help from the school if they need it, listen to advice and act upon it</w:t>
      </w:r>
    </w:p>
    <w:p w:rsidR="00712D62" w:rsidRDefault="00EC1916">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Be respectful when raising</w:t>
      </w:r>
      <w:r>
        <w:rPr>
          <w:rFonts w:ascii="Calibri" w:eastAsia="Calibri" w:hAnsi="Calibri" w:cs="Calibri"/>
          <w:color w:val="000000"/>
          <w:sz w:val="22"/>
          <w:szCs w:val="22"/>
        </w:rPr>
        <w:t xml:space="preserve"> any questions or concerns with any member of staff</w:t>
      </w:r>
    </w:p>
    <w:p w:rsidR="00712D62" w:rsidRDefault="00EC1916">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Parents of children in FSU can continue to upload photos and comments in relation to their child’s learning, that is not linked directly to the school provision they have been set, on Tapestry </w:t>
      </w:r>
    </w:p>
    <w:p w:rsidR="00712D62" w:rsidRDefault="00712D62">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712D62" w:rsidRDefault="00EC1916">
      <w:pPr>
        <w:spacing w:line="240" w:lineRule="auto"/>
        <w:ind w:left="0" w:hanging="2"/>
        <w:rPr>
          <w:rFonts w:ascii="Calibri" w:eastAsia="Calibri" w:hAnsi="Calibri" w:cs="Calibri"/>
          <w:color w:val="0000FF"/>
          <w:sz w:val="22"/>
          <w:szCs w:val="22"/>
          <w:u w:val="single"/>
        </w:rPr>
      </w:pPr>
      <w:r>
        <w:rPr>
          <w:rFonts w:ascii="Calibri" w:eastAsia="Calibri" w:hAnsi="Calibri" w:cs="Calibri"/>
          <w:b/>
          <w:color w:val="0000FF"/>
          <w:sz w:val="22"/>
          <w:szCs w:val="22"/>
          <w:u w:val="single"/>
        </w:rPr>
        <w:t>Attending virtual meetings with a Teacher or Teaching Assistant:</w:t>
      </w:r>
    </w:p>
    <w:p w:rsidR="00712D62" w:rsidRDefault="00EC1916">
      <w:pPr>
        <w:numPr>
          <w:ilvl w:val="1"/>
          <w:numId w:val="3"/>
        </w:num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During live sessions, pupils will be expected to follow the schools values and be ready to learn, as they would do within school, and follow the teacher or TAs instructions</w:t>
      </w:r>
    </w:p>
    <w:p w:rsidR="00712D62" w:rsidRDefault="00EC1916">
      <w:pPr>
        <w:numPr>
          <w:ilvl w:val="1"/>
          <w:numId w:val="3"/>
        </w:num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Children will be d</w:t>
      </w:r>
      <w:r>
        <w:rPr>
          <w:rFonts w:ascii="Calibri" w:eastAsia="Calibri" w:hAnsi="Calibri" w:cs="Calibri"/>
          <w:color w:val="000000"/>
          <w:sz w:val="22"/>
          <w:szCs w:val="22"/>
        </w:rPr>
        <w:t>ressed appropriately</w:t>
      </w:r>
    </w:p>
    <w:p w:rsidR="00712D62" w:rsidRDefault="00EC1916">
      <w:pPr>
        <w:numPr>
          <w:ilvl w:val="1"/>
          <w:numId w:val="3"/>
        </w:num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Locations will be appropriate with nothing personal behind – blank background</w:t>
      </w:r>
    </w:p>
    <w:p w:rsidR="00712D62" w:rsidRDefault="00EC1916">
      <w:pPr>
        <w:numPr>
          <w:ilvl w:val="1"/>
          <w:numId w:val="3"/>
        </w:num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Parents will ensure that other siblings or family members are being attended to away from where they are being taught and be mindful that house hold conversations may be accessed by the live group. Anything overheard or seen by the teacher will lead to the</w:t>
      </w:r>
      <w:r>
        <w:rPr>
          <w:rFonts w:ascii="Calibri" w:eastAsia="Calibri" w:hAnsi="Calibri" w:cs="Calibri"/>
          <w:color w:val="000000"/>
          <w:sz w:val="22"/>
          <w:szCs w:val="22"/>
        </w:rPr>
        <w:t xml:space="preserve"> immediate end of the session and parents will be contacted by a member of the SLT to discuss the incident</w:t>
      </w:r>
    </w:p>
    <w:p w:rsidR="00712D62" w:rsidRDefault="00EC1916">
      <w:pPr>
        <w:numPr>
          <w:ilvl w:val="1"/>
          <w:numId w:val="3"/>
        </w:numP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During live group sessions, parents can support their child to set up the device and be ready for the session, then will leave their child to take pa</w:t>
      </w:r>
      <w:r>
        <w:rPr>
          <w:rFonts w:ascii="Calibri" w:eastAsia="Calibri" w:hAnsi="Calibri" w:cs="Calibri"/>
          <w:color w:val="000000"/>
          <w:sz w:val="22"/>
          <w:szCs w:val="22"/>
        </w:rPr>
        <w:t xml:space="preserve">rt independently, as far as is possible, only returning to fix or support technical issues if needed. Teachers will bring the session to a close if protocol is not followed. </w:t>
      </w:r>
      <w:r>
        <w:rPr>
          <w:rFonts w:ascii="Calibri" w:eastAsia="Calibri" w:hAnsi="Calibri" w:cs="Calibri"/>
          <w:b/>
          <w:color w:val="000000"/>
          <w:sz w:val="22"/>
          <w:szCs w:val="22"/>
        </w:rPr>
        <w:t>Where a teacher or TA is working with a child on a 1:1 basis however</w:t>
      </w:r>
      <w:r>
        <w:rPr>
          <w:rFonts w:ascii="Calibri" w:eastAsia="Calibri" w:hAnsi="Calibri" w:cs="Calibri"/>
          <w:color w:val="000000"/>
          <w:sz w:val="22"/>
          <w:szCs w:val="22"/>
        </w:rPr>
        <w:t xml:space="preserve">, </w:t>
      </w:r>
      <w:r>
        <w:rPr>
          <w:rFonts w:ascii="Calibri" w:eastAsia="Calibri" w:hAnsi="Calibri" w:cs="Calibri"/>
          <w:b/>
          <w:color w:val="000000"/>
          <w:sz w:val="22"/>
          <w:szCs w:val="22"/>
        </w:rPr>
        <w:t>an adult mus</w:t>
      </w:r>
      <w:r>
        <w:rPr>
          <w:rFonts w:ascii="Calibri" w:eastAsia="Calibri" w:hAnsi="Calibri" w:cs="Calibri"/>
          <w:b/>
          <w:color w:val="000000"/>
          <w:sz w:val="22"/>
          <w:szCs w:val="22"/>
        </w:rPr>
        <w:t>t be in the room accompanying the child.</w:t>
      </w:r>
    </w:p>
    <w:p w:rsidR="00712D62" w:rsidRDefault="00712D62">
      <w:pPr>
        <w:widowControl w:val="0"/>
        <w:pBdr>
          <w:top w:val="nil"/>
          <w:left w:val="nil"/>
          <w:bottom w:val="nil"/>
          <w:right w:val="nil"/>
          <w:between w:val="nil"/>
        </w:pBdr>
        <w:spacing w:after="0" w:line="240" w:lineRule="auto"/>
        <w:ind w:left="0" w:right="824" w:hanging="2"/>
        <w:jc w:val="both"/>
        <w:rPr>
          <w:rFonts w:ascii="Calibri" w:eastAsia="Calibri" w:hAnsi="Calibri" w:cs="Calibri"/>
          <w:sz w:val="22"/>
          <w:szCs w:val="22"/>
        </w:rPr>
      </w:pPr>
    </w:p>
    <w:p w:rsidR="00712D62" w:rsidRDefault="00712D62">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p>
    <w:p w:rsidR="00712D62" w:rsidRDefault="00EC1916">
      <w:pPr>
        <w:pBdr>
          <w:top w:val="nil"/>
          <w:left w:val="nil"/>
          <w:bottom w:val="nil"/>
          <w:right w:val="nil"/>
          <w:between w:val="nil"/>
        </w:pBdr>
        <w:tabs>
          <w:tab w:val="left" w:pos="3743"/>
        </w:tabs>
        <w:spacing w:line="259" w:lineRule="auto"/>
        <w:ind w:left="0" w:right="248" w:hanging="2"/>
        <w:jc w:val="both"/>
        <w:rPr>
          <w:rFonts w:ascii="Calibri" w:eastAsia="Calibri" w:hAnsi="Calibri" w:cs="Calibri"/>
          <w:b/>
          <w:color w:val="000000"/>
          <w:sz w:val="22"/>
          <w:szCs w:val="22"/>
        </w:rPr>
      </w:pPr>
      <w:r>
        <w:rPr>
          <w:rFonts w:ascii="Calibri" w:eastAsia="Calibri" w:hAnsi="Calibri" w:cs="Calibri"/>
          <w:b/>
          <w:color w:val="000000"/>
          <w:sz w:val="22"/>
          <w:szCs w:val="22"/>
        </w:rPr>
        <w:t>I have read the above information and agree to support my child with their home learning during the required period. I will also adhere to the school’s photograph permissions policy, ensuring that no pictures of other children will be shared on social medi</w:t>
      </w:r>
      <w:r>
        <w:rPr>
          <w:rFonts w:ascii="Calibri" w:eastAsia="Calibri" w:hAnsi="Calibri" w:cs="Calibri"/>
          <w:b/>
          <w:color w:val="000000"/>
          <w:sz w:val="22"/>
          <w:szCs w:val="22"/>
        </w:rPr>
        <w:t xml:space="preserve">a, or taken as </w:t>
      </w:r>
      <w:r>
        <w:rPr>
          <w:rFonts w:ascii="Calibri" w:eastAsia="Calibri" w:hAnsi="Calibri" w:cs="Calibri"/>
          <w:b/>
          <w:sz w:val="22"/>
          <w:szCs w:val="22"/>
        </w:rPr>
        <w:t>screenshots</w:t>
      </w:r>
      <w:r>
        <w:rPr>
          <w:rFonts w:ascii="Calibri" w:eastAsia="Calibri" w:hAnsi="Calibri" w:cs="Calibri"/>
          <w:b/>
          <w:color w:val="000000"/>
          <w:sz w:val="22"/>
          <w:szCs w:val="22"/>
        </w:rPr>
        <w:t xml:space="preserve"> or any recordings taken during live teaching. For pupils who are not given parental consent for photographs and video to be viewed, alternative arrangements will be made on an individual basis.</w:t>
      </w:r>
    </w:p>
    <w:p w:rsidR="00712D62" w:rsidRDefault="00712D62">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p>
    <w:p w:rsidR="00712D62" w:rsidRDefault="00EC1916">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r>
        <w:rPr>
          <w:rFonts w:ascii="Calibri" w:eastAsia="Calibri" w:hAnsi="Calibri" w:cs="Calibri"/>
          <w:color w:val="000000"/>
          <w:sz w:val="22"/>
          <w:szCs w:val="22"/>
        </w:rPr>
        <w:t>Name: ________________________</w:t>
      </w:r>
      <w:proofErr w:type="gramStart"/>
      <w:r>
        <w:rPr>
          <w:rFonts w:ascii="Calibri" w:eastAsia="Calibri" w:hAnsi="Calibri" w:cs="Calibri"/>
          <w:color w:val="000000"/>
          <w:sz w:val="22"/>
          <w:szCs w:val="22"/>
        </w:rPr>
        <w:t>_  D</w:t>
      </w:r>
      <w:r>
        <w:rPr>
          <w:rFonts w:ascii="Calibri" w:eastAsia="Calibri" w:hAnsi="Calibri" w:cs="Calibri"/>
          <w:color w:val="000000"/>
          <w:sz w:val="22"/>
          <w:szCs w:val="22"/>
        </w:rPr>
        <w:t>ate</w:t>
      </w:r>
      <w:proofErr w:type="gramEnd"/>
      <w:r>
        <w:rPr>
          <w:rFonts w:ascii="Calibri" w:eastAsia="Calibri" w:hAnsi="Calibri" w:cs="Calibri"/>
          <w:color w:val="000000"/>
          <w:sz w:val="22"/>
          <w:szCs w:val="22"/>
        </w:rPr>
        <w:t>: __________________________</w:t>
      </w:r>
    </w:p>
    <w:p w:rsidR="00712D62" w:rsidRDefault="00712D62">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p>
    <w:p w:rsidR="00712D62" w:rsidRDefault="00EC1916">
      <w:pPr>
        <w:pBdr>
          <w:top w:val="nil"/>
          <w:left w:val="nil"/>
          <w:bottom w:val="nil"/>
          <w:right w:val="nil"/>
          <w:between w:val="nil"/>
        </w:pBdr>
        <w:tabs>
          <w:tab w:val="left" w:pos="3743"/>
        </w:tabs>
        <w:spacing w:line="259" w:lineRule="auto"/>
        <w:ind w:left="0" w:right="824" w:hanging="2"/>
        <w:jc w:val="both"/>
        <w:rPr>
          <w:rFonts w:ascii="Calibri" w:eastAsia="Calibri" w:hAnsi="Calibri" w:cs="Calibri"/>
          <w:color w:val="000000"/>
          <w:sz w:val="22"/>
          <w:szCs w:val="22"/>
        </w:rPr>
      </w:pPr>
      <w:r>
        <w:rPr>
          <w:rFonts w:ascii="Calibri" w:eastAsia="Calibri" w:hAnsi="Calibri" w:cs="Calibri"/>
          <w:color w:val="000000"/>
          <w:sz w:val="22"/>
          <w:szCs w:val="22"/>
        </w:rPr>
        <w:t>Signed: ________________________</w:t>
      </w:r>
    </w:p>
    <w:p w:rsidR="00712D62" w:rsidRDefault="00712D62">
      <w:pPr>
        <w:ind w:left="0" w:hanging="2"/>
        <w:rPr>
          <w:rFonts w:ascii="Calibri" w:eastAsia="Calibri" w:hAnsi="Calibri" w:cs="Calibri"/>
          <w:sz w:val="22"/>
          <w:szCs w:val="22"/>
        </w:rPr>
      </w:pPr>
    </w:p>
    <w:sectPr w:rsidR="00712D62">
      <w:pgSz w:w="11906" w:h="16838"/>
      <w:pgMar w:top="1440" w:right="849"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s 70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92D"/>
    <w:multiLevelType w:val="multilevel"/>
    <w:tmpl w:val="AC2A6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1A544F"/>
    <w:multiLevelType w:val="multilevel"/>
    <w:tmpl w:val="69568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1E740F9"/>
    <w:multiLevelType w:val="multilevel"/>
    <w:tmpl w:val="C3703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A15B83"/>
    <w:multiLevelType w:val="multilevel"/>
    <w:tmpl w:val="D556B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11505EF"/>
    <w:multiLevelType w:val="multilevel"/>
    <w:tmpl w:val="B3B49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62"/>
    <w:rsid w:val="00712D62"/>
    <w:rsid w:val="00E77321"/>
    <w:rsid w:val="00EC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0EC2E-0C74-463E-9866-FF2EE994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GB" w:bidi="ar-SA"/>
      </w:rPr>
    </w:rPrDefault>
    <w:pPrDefault>
      <w:pPr>
        <w:spacing w:after="12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6469"/>
    <w:pPr>
      <w:suppressAutoHyphens/>
      <w:spacing w:line="1" w:lineRule="atLeast"/>
      <w:ind w:leftChars="-1" w:left="-1" w:hangingChars="1"/>
      <w:textDirection w:val="btLr"/>
      <w:textAlignment w:val="top"/>
      <w:outlineLvl w:val="0"/>
    </w:pPr>
    <w:rPr>
      <w:position w:val="-1"/>
      <w:szCs w:val="24"/>
    </w:rPr>
  </w:style>
  <w:style w:type="paragraph" w:styleId="Heading1">
    <w:name w:val="heading 1"/>
    <w:basedOn w:val="Normal"/>
    <w:next w:val="Normal"/>
    <w:pPr>
      <w:keepNext/>
      <w:keepLines/>
      <w:spacing w:before="48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BodyText">
    <w:name w:val="Body Text"/>
    <w:basedOn w:val="Normal"/>
    <w:link w:val="BodyTextChar"/>
    <w:qFormat/>
    <w:rsid w:val="00206469"/>
  </w:style>
  <w:style w:type="character" w:customStyle="1" w:styleId="BodyTextChar">
    <w:name w:val="Body Text Char"/>
    <w:basedOn w:val="DefaultParagraphFont"/>
    <w:link w:val="BodyText"/>
    <w:rsid w:val="00206469"/>
    <w:rPr>
      <w:rFonts w:ascii="Arial" w:eastAsia="Arial" w:hAnsi="Arial" w:cs="Arial"/>
      <w:kern w:val="0"/>
      <w:position w:val="-1"/>
      <w:sz w:val="20"/>
      <w:szCs w:val="24"/>
      <w:lang w:val="en-US"/>
    </w:rPr>
  </w:style>
  <w:style w:type="paragraph" w:styleId="BalloonText">
    <w:name w:val="Balloon Text"/>
    <w:basedOn w:val="Normal"/>
    <w:link w:val="BalloonTextChar"/>
    <w:uiPriority w:val="99"/>
    <w:semiHidden/>
    <w:unhideWhenUsed/>
    <w:rsid w:val="0020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469"/>
    <w:rPr>
      <w:rFonts w:ascii="Segoe UI" w:eastAsia="Arial" w:hAnsi="Segoe UI" w:cs="Segoe UI"/>
      <w:kern w:val="0"/>
      <w:position w:val="-1"/>
      <w:sz w:val="18"/>
      <w:szCs w:val="18"/>
      <w:lang w:val="en-US"/>
    </w:rPr>
  </w:style>
  <w:style w:type="paragraph" w:styleId="CommentText">
    <w:name w:val="annotation text"/>
    <w:basedOn w:val="Normal"/>
    <w:link w:val="CommentTextChar"/>
    <w:uiPriority w:val="99"/>
    <w:semiHidden/>
    <w:unhideWhenUsed/>
    <w:rsid w:val="00D5193F"/>
    <w:pPr>
      <w:spacing w:line="240" w:lineRule="auto"/>
    </w:pPr>
    <w:rPr>
      <w:szCs w:val="20"/>
    </w:rPr>
  </w:style>
  <w:style w:type="character" w:customStyle="1" w:styleId="CommentTextChar">
    <w:name w:val="Comment Text Char"/>
    <w:basedOn w:val="DefaultParagraphFont"/>
    <w:link w:val="CommentText"/>
    <w:uiPriority w:val="99"/>
    <w:semiHidden/>
    <w:rsid w:val="00D5193F"/>
    <w:rPr>
      <w:rFonts w:ascii="Arial" w:eastAsia="Arial" w:hAnsi="Arial" w:cs="Arial"/>
      <w:kern w:val="0"/>
      <w:position w:val="-1"/>
      <w:sz w:val="20"/>
      <w:szCs w:val="20"/>
      <w:lang w:val="en-US"/>
    </w:rPr>
  </w:style>
  <w:style w:type="character" w:styleId="CommentReference">
    <w:name w:val="annotation reference"/>
    <w:basedOn w:val="DefaultParagraphFont"/>
    <w:uiPriority w:val="99"/>
    <w:semiHidden/>
    <w:unhideWhenUsed/>
    <w:rsid w:val="00D5193F"/>
    <w:rPr>
      <w:sz w:val="16"/>
      <w:szCs w:val="16"/>
    </w:rPr>
  </w:style>
  <w:style w:type="table" w:styleId="TableGrid">
    <w:name w:val="Table Grid"/>
    <w:basedOn w:val="TableNormal"/>
    <w:uiPriority w:val="39"/>
    <w:rsid w:val="009C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7D2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jCUJPVsvEmpLmY06phlI7hgrw==">AMUW2mXu/6/j5cMcJgISJhK9OfrcIAfvGT/E/INGqkWSo1PvmOzKAaucSUhTGRs4JXfvF7OpSFklJH+AI1j+s5l1SAeYmR+oUm1IPj11tpluMhPoJd0NDn4=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Wilder</dc:creator>
  <cp:lastModifiedBy>jadesina</cp:lastModifiedBy>
  <cp:revision>2</cp:revision>
  <dcterms:created xsi:type="dcterms:W3CDTF">2020-10-22T10:44:00Z</dcterms:created>
  <dcterms:modified xsi:type="dcterms:W3CDTF">2020-10-22T10:44:00Z</dcterms:modified>
</cp:coreProperties>
</file>